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"/>
      </w:pPr>
      <w:bookmarkStart w:id="0" w:name="_GoBack"/>
      <w:bookmarkEnd w:id="0"/>
      <w:r>
        <w:t xml:space="preserve">Instructions:  Step 1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Flush meters are distributed on a first-come, first-served basis. Meters are not always readily available. Please email, fax, or bring this signed form to City Hall in addition to a request on company letterhead which includes the following information: </w:t>
      </w:r>
    </w:p>
    <w:p>
      <w:pPr>
        <w:pStyle w:val="12"/>
        <w:numPr>
          <w:ilvl w:val="0"/>
          <w:numId w:val="1"/>
        </w:numPr>
        <w:spacing w:after="0" w:line="259" w:lineRule="auto"/>
      </w:pPr>
      <w:r>
        <w:t>Where the meter will be located (physical address).</w:t>
      </w:r>
    </w:p>
    <w:p>
      <w:pPr>
        <w:numPr>
          <w:ilvl w:val="0"/>
          <w:numId w:val="1"/>
        </w:numPr>
      </w:pPr>
      <w:r>
        <w:t>The purpose of the water usage.</w:t>
      </w:r>
    </w:p>
    <w:p>
      <w:pPr>
        <w:numPr>
          <w:ilvl w:val="0"/>
          <w:numId w:val="1"/>
        </w:numPr>
      </w:pPr>
      <w:r>
        <w:t>Approximate length of time the meter will be used.</w:t>
      </w:r>
    </w:p>
    <w:p>
      <w:pPr>
        <w:numPr>
          <w:ilvl w:val="0"/>
          <w:numId w:val="1"/>
        </w:numPr>
      </w:pPr>
      <w:r>
        <w:t>The name and contact phone number of the person who will be responsible for the meter while it is checked out.</w:t>
      </w:r>
    </w:p>
    <w:p>
      <w:pPr>
        <w:numPr>
          <w:ilvl w:val="0"/>
          <w:numId w:val="1"/>
        </w:numPr>
      </w:pPr>
      <w:r>
        <w:t>The mailing address for the bill, if than the physical address.</w:t>
      </w:r>
    </w:p>
    <w:p>
      <w:pPr>
        <w:numPr>
          <w:ilvl w:val="0"/>
          <w:numId w:val="1"/>
        </w:numPr>
      </w:pPr>
      <w:r>
        <w:t>Federal Tax ID number or Social Security Number.</w:t>
      </w:r>
    </w:p>
    <w:p>
      <w:pPr>
        <w:numPr>
          <w:ilvl w:val="0"/>
          <w:numId w:val="1"/>
        </w:numPr>
      </w:pPr>
      <w:r>
        <w:t>Photo ID</w:t>
      </w:r>
    </w:p>
    <w:p>
      <w:pPr>
        <w:spacing w:after="1" w:line="259" w:lineRule="auto"/>
        <w:ind w:left="0" w:firstLine="0"/>
      </w:pPr>
    </w:p>
    <w:p>
      <w:pPr>
        <w:ind w:left="-5"/>
      </w:pPr>
      <w:r>
        <w:t>Include on the subject line of your email or fax: “</w:t>
      </w:r>
      <w:r>
        <w:rPr>
          <w:b/>
        </w:rPr>
        <w:t>HYDRANT FLUSH METER REQUEST</w:t>
      </w:r>
      <w:r>
        <w:t xml:space="preserve">” </w:t>
      </w:r>
    </w:p>
    <w:p>
      <w:pPr>
        <w:spacing w:after="0" w:line="259" w:lineRule="auto"/>
        <w:ind w:left="-5"/>
      </w:pPr>
      <w:r>
        <w:t xml:space="preserve">     Fax: (</w:t>
      </w:r>
      <w:r>
        <w:rPr>
          <w:b/>
        </w:rPr>
        <w:t>405) 771-3228</w:t>
      </w:r>
      <w:r>
        <w:t xml:space="preserve">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pStyle w:val="2"/>
        <w:ind w:left="-5"/>
        <w:rPr>
          <w:u w:val="single"/>
        </w:rPr>
      </w:pPr>
      <w:r>
        <w:rPr>
          <w:u w:val="single"/>
        </w:rPr>
        <w:t xml:space="preserve">Step 2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Once your request is received and a meter is available, you will be provided with the account number and details on how to pay the </w:t>
      </w:r>
      <w:r>
        <w:rPr>
          <w:b/>
          <w:bCs/>
        </w:rPr>
        <w:t>$1,000 Security Deposit per meter</w:t>
      </w:r>
      <w:r>
        <w:t xml:space="preserve">. Submit a separate request for each flush meter.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pStyle w:val="2"/>
        <w:ind w:left="-5"/>
        <w:rPr>
          <w:u w:val="single"/>
        </w:rPr>
      </w:pPr>
      <w:r>
        <w:rPr>
          <w:u w:val="single"/>
        </w:rPr>
        <w:t xml:space="preserve">Step 3 </w:t>
      </w:r>
    </w:p>
    <w:p>
      <w:pPr>
        <w:spacing w:after="0" w:line="259" w:lineRule="auto"/>
        <w:ind w:left="0" w:firstLine="0"/>
      </w:pPr>
      <w:r>
        <w:t xml:space="preserve">You will be contacted to pick up the meter once the Security Deposit has been received.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0"/>
        <w:ind w:left="-5"/>
      </w:pPr>
      <w:r>
        <w:t xml:space="preserve">The Hydrant Flush Meter is portable and is susceptible to theft if left unattended. </w:t>
      </w:r>
      <w:r>
        <w:rPr>
          <w:b/>
          <w:bCs/>
        </w:rPr>
        <w:t xml:space="preserve">The </w:t>
      </w:r>
      <w:r>
        <w:rPr>
          <w:b/>
        </w:rPr>
        <w:t>meter must be brought into City Hall for monthly readings between the 13</w:t>
      </w:r>
      <w:r>
        <w:rPr>
          <w:b/>
          <w:vertAlign w:val="superscript"/>
        </w:rPr>
        <w:t>th</w:t>
      </w:r>
      <w:r>
        <w:rPr>
          <w:b/>
        </w:rPr>
        <w:t xml:space="preserve"> and the 15</w:t>
      </w:r>
      <w:r>
        <w:rPr>
          <w:b/>
          <w:vertAlign w:val="superscript"/>
        </w:rPr>
        <w:t>th</w:t>
      </w:r>
      <w:r>
        <w:rPr>
          <w:b/>
        </w:rPr>
        <w:t xml:space="preserve"> of the month (Mon-Fri 8am-5pm).  Extensions currently are not possible due to the billing cycle. In the event that the meter is not brought in, a penalty charge of $50 will be applied to the bill.</w:t>
      </w:r>
      <w:r>
        <w:t xml:space="preserve">  If the meter is lost or stolen, the deposit will be retained and there will be a consumption charge added for estimated water use.  The rate scale for water usage on the Hydrant Flush Meter is as follows:</w:t>
      </w:r>
    </w:p>
    <w:p>
      <w:pPr>
        <w:spacing w:after="0"/>
        <w:ind w:left="-5"/>
      </w:pPr>
    </w:p>
    <w:tbl>
      <w:tblPr>
        <w:tblStyle w:val="7"/>
        <w:tblW w:w="0" w:type="auto"/>
        <w:tblInd w:w="2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</w:pPr>
            <w:r>
              <w:t>0-1,000</w:t>
            </w:r>
          </w:p>
        </w:tc>
        <w:tc>
          <w:tcPr>
            <w:tcW w:w="2435" w:type="dxa"/>
          </w:tcPr>
          <w:p>
            <w:pPr>
              <w:jc w:val="center"/>
            </w:pPr>
            <w:r>
              <w:t>$44.88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</w:pPr>
            <w:r>
              <w:t>1,001-10,000</w:t>
            </w:r>
          </w:p>
        </w:tc>
        <w:tc>
          <w:tcPr>
            <w:tcW w:w="2435" w:type="dxa"/>
          </w:tcPr>
          <w:p>
            <w:pPr>
              <w:jc w:val="center"/>
            </w:pPr>
            <w:r>
              <w:t>$0.0044 per gallon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</w:pPr>
            <w:r>
              <w:t>10,001-20,000</w:t>
            </w:r>
          </w:p>
        </w:tc>
        <w:tc>
          <w:tcPr>
            <w:tcW w:w="2435" w:type="dxa"/>
          </w:tcPr>
          <w:p>
            <w:pPr>
              <w:jc w:val="center"/>
            </w:pPr>
            <w:r>
              <w:t>$0.0048 per gallon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</w:pPr>
            <w:r>
              <w:t>20,001-1mil</w:t>
            </w:r>
          </w:p>
        </w:tc>
        <w:tc>
          <w:tcPr>
            <w:tcW w:w="2435" w:type="dxa"/>
          </w:tcPr>
          <w:p>
            <w:pPr>
              <w:jc w:val="center"/>
            </w:pPr>
            <w:r>
              <w:t>$0.00503</w:t>
            </w:r>
          </w:p>
        </w:tc>
      </w:tr>
    </w:tbl>
    <w:p>
      <w:pPr>
        <w:spacing w:after="0"/>
        <w:ind w:left="-5"/>
      </w:pPr>
    </w:p>
    <w:p>
      <w:pPr>
        <w:spacing w:after="0" w:line="259" w:lineRule="auto"/>
        <w:ind w:left="0" w:firstLine="0"/>
      </w:pPr>
      <w:r>
        <w:rPr>
          <w:b/>
          <w:sz w:val="28"/>
        </w:rPr>
        <w:t xml:space="preserve">I have read and understand all the information above. I understand that I am financially responsible for all charges incurred. </w:t>
      </w:r>
    </w:p>
    <w:tbl>
      <w:tblPr>
        <w:tblStyle w:val="9"/>
        <w:tblW w:w="11018" w:type="dxa"/>
        <w:tblInd w:w="-108" w:type="dxa"/>
        <w:tblLayout w:type="autofit"/>
        <w:tblCellMar>
          <w:top w:w="7" w:type="dxa"/>
          <w:left w:w="108" w:type="dxa"/>
          <w:bottom w:w="0" w:type="dxa"/>
          <w:right w:w="115" w:type="dxa"/>
        </w:tblCellMar>
      </w:tblPr>
      <w:tblGrid>
        <w:gridCol w:w="6769"/>
        <w:gridCol w:w="4249"/>
      </w:tblGrid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710" w:hRule="atLeast"/>
        </w:trPr>
        <w:tc>
          <w:tcPr>
            <w:tcW w:w="676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Customer Name: (please print) </w:t>
            </w:r>
          </w:p>
        </w:tc>
        <w:tc>
          <w:tcPr>
            <w:tcW w:w="424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Date: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701" w:hRule="atLeast"/>
        </w:trPr>
        <w:tc>
          <w:tcPr>
            <w:tcW w:w="676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Address: 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Contact Phone Number: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929" w:hRule="atLeast"/>
        </w:trPr>
        <w:tc>
          <w:tcPr>
            <w:tcW w:w="676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</w:pPr>
            <w:r>
              <w:t xml:space="preserve">Customer Signature: </w:t>
            </w:r>
          </w:p>
        </w:tc>
        <w:tc>
          <w:tcPr>
            <w:tcW w:w="4249" w:type="dxa"/>
            <w:tcBorders>
              <w:top w:val="single" w:color="000000" w:sz="4" w:space="0"/>
              <w:left w:val="nil"/>
              <w:bottom w:val="double" w:color="000000" w:sz="4" w:space="0"/>
              <w:right w:val="doub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spacing w:after="30" w:line="259" w:lineRule="auto"/>
        <w:ind w:left="0" w:firstLine="0"/>
      </w:pPr>
    </w:p>
    <w:sectPr>
      <w:headerReference r:id="rId5" w:type="default"/>
      <w:footerReference r:id="rId6" w:type="default"/>
      <w:pgSz w:w="12240" w:h="15840"/>
      <w:pgMar w:top="1440" w:right="764" w:bottom="1169" w:left="7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firstLine="0"/>
      <w:jc w:val="center"/>
      <w:rPr>
        <w:sz w:val="18"/>
        <w:szCs w:val="18"/>
      </w:rPr>
    </w:pPr>
    <w:r>
      <w:rPr>
        <w:sz w:val="18"/>
        <w:szCs w:val="18"/>
      </w:rPr>
      <w:t>Please be advised that this is not a contract. This is only a request to be placed on the waiting list.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2326"/>
        <w:tab w:val="center" w:pos="7749"/>
      </w:tabs>
      <w:spacing w:after="10" w:line="259" w:lineRule="auto"/>
      <w:ind w:left="0" w:firstLine="0"/>
      <w:jc w:val="right"/>
      <w:rPr>
        <w:sz w:val="24"/>
        <w:szCs w:val="24"/>
      </w:rPr>
    </w:pPr>
    <w:r>
      <w:rPr>
        <w:b/>
        <w:bCs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-394335</wp:posOffset>
          </wp:positionV>
          <wp:extent cx="1122045" cy="915670"/>
          <wp:effectExtent l="0" t="0" r="1905" b="17780"/>
          <wp:wrapSquare wrapText="right"/>
          <wp:docPr id="1148141826" name="Picture 1148141826" descr="spen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41826" name="Picture 1148141826" descr="spenc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HYDRANT FLUSH METER </w:t>
    </w:r>
  </w:p>
  <w:p>
    <w:pPr>
      <w:tabs>
        <w:tab w:val="center" w:pos="3028"/>
        <w:tab w:val="center" w:pos="7750"/>
      </w:tabs>
      <w:spacing w:after="0" w:line="259" w:lineRule="auto"/>
      <w:ind w:left="0" w:firstLine="0"/>
      <w:jc w:val="right"/>
      <w:rPr>
        <w:sz w:val="24"/>
        <w:szCs w:val="24"/>
      </w:rPr>
    </w:pPr>
    <w:r>
      <w:rPr>
        <w:b/>
        <w:sz w:val="24"/>
        <w:szCs w:val="24"/>
      </w:rPr>
      <w:t xml:space="preserve">REQUEST 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E08CD"/>
    <w:multiLevelType w:val="multilevel"/>
    <w:tmpl w:val="512E08CD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73"/>
    <w:rsid w:val="00207E29"/>
    <w:rsid w:val="00232B46"/>
    <w:rsid w:val="002A14F7"/>
    <w:rsid w:val="0034735F"/>
    <w:rsid w:val="003918DA"/>
    <w:rsid w:val="00395484"/>
    <w:rsid w:val="004E2373"/>
    <w:rsid w:val="005C7F25"/>
    <w:rsid w:val="006707FF"/>
    <w:rsid w:val="00694AF5"/>
    <w:rsid w:val="00721853"/>
    <w:rsid w:val="00802BE0"/>
    <w:rsid w:val="008123C9"/>
    <w:rsid w:val="00827688"/>
    <w:rsid w:val="008E6855"/>
    <w:rsid w:val="008F1E2F"/>
    <w:rsid w:val="00903E75"/>
    <w:rsid w:val="0096100B"/>
    <w:rsid w:val="0099361F"/>
    <w:rsid w:val="009A5DAD"/>
    <w:rsid w:val="00A01840"/>
    <w:rsid w:val="00A4117B"/>
    <w:rsid w:val="00A72D33"/>
    <w:rsid w:val="00A84043"/>
    <w:rsid w:val="00A949BC"/>
    <w:rsid w:val="00B36D30"/>
    <w:rsid w:val="00B447E2"/>
    <w:rsid w:val="00B85B8D"/>
    <w:rsid w:val="00BD2239"/>
    <w:rsid w:val="00CC71C6"/>
    <w:rsid w:val="00CE1BF7"/>
    <w:rsid w:val="00E16D49"/>
    <w:rsid w:val="00E204BF"/>
    <w:rsid w:val="2E516318"/>
    <w:rsid w:val="366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" w:line="248" w:lineRule="auto"/>
      <w:ind w:left="10" w:hanging="10"/>
    </w:pPr>
    <w:rPr>
      <w:rFonts w:ascii="Times New Roman" w:hAnsi="Times New Roman" w:eastAsia="Times New Roman" w:cs="Times New Roman"/>
      <w:color w:val="000000"/>
      <w:kern w:val="2"/>
      <w:sz w:val="22"/>
      <w:szCs w:val="22"/>
      <w:lang w:val="en-US" w:eastAsia="en-US" w:bidi="ar-SA"/>
      <w14:ligatures w14:val="standardContextual"/>
    </w:rPr>
  </w:style>
  <w:style w:type="paragraph" w:styleId="2">
    <w:name w:val="heading 1"/>
    <w:next w:val="1"/>
    <w:link w:val="8"/>
    <w:qFormat/>
    <w:uiPriority w:val="9"/>
    <w:pPr>
      <w:keepNext/>
      <w:keepLines/>
      <w:spacing w:after="0" w:line="259" w:lineRule="auto"/>
      <w:ind w:left="10" w:hanging="10"/>
      <w:outlineLvl w:val="0"/>
    </w:pPr>
    <w:rPr>
      <w:rFonts w:ascii="Times New Roman" w:hAnsi="Times New Roman" w:eastAsia="Times New Roman" w:cs="Times New Roman"/>
      <w:b/>
      <w:color w:val="000000"/>
      <w:kern w:val="2"/>
      <w:sz w:val="22"/>
      <w:szCs w:val="22"/>
      <w:lang w:val="en-US" w:eastAsia="en-US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4"/>
    <w:qFormat/>
    <w:uiPriority w:val="39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1 Char"/>
    <w:link w:val="2"/>
    <w:qFormat/>
    <w:uiPriority w:val="0"/>
    <w:rPr>
      <w:rFonts w:ascii="Times New Roman" w:hAnsi="Times New Roman" w:eastAsia="Times New Roman" w:cs="Times New Roman"/>
      <w:b/>
      <w:color w:val="000000"/>
      <w:sz w:val="22"/>
    </w:rPr>
  </w:style>
  <w:style w:type="table" w:customStyle="1" w:styleId="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Header Char"/>
    <w:basedOn w:val="3"/>
    <w:link w:val="6"/>
    <w:qFormat/>
    <w:uiPriority w:val="99"/>
    <w:rPr>
      <w:rFonts w:ascii="Times New Roman" w:hAnsi="Times New Roman" w:eastAsia="Times New Roman" w:cs="Times New Roman"/>
      <w:color w:val="000000"/>
    </w:rPr>
  </w:style>
  <w:style w:type="character" w:customStyle="1" w:styleId="11">
    <w:name w:val="Footer Char"/>
    <w:basedOn w:val="3"/>
    <w:link w:val="5"/>
    <w:qFormat/>
    <w:uiPriority w:val="99"/>
    <w:rPr>
      <w:rFonts w:ascii="Times New Roman" w:hAnsi="Times New Roman" w:eastAsia="Times New Roman" w:cs="Times New Roman"/>
      <w:color w:val="00000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1698</Characters>
  <Lines>14</Lines>
  <Paragraphs>3</Paragraphs>
  <TotalTime>72</TotalTime>
  <ScaleCrop>false</ScaleCrop>
  <LinksUpToDate>false</LinksUpToDate>
  <CharactersWithSpaces>1992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2023-05-08T17:10:00Z</dcterms:created>
  <dc:creator>Baldie, Jeffrey D</dc:creator>
  <cp:lastModifiedBy>Kellie Peacock</cp:lastModifiedBy>
  <cp:lastPrinted>2023-05-08T20:14:00Z</cp:lastPrinted>
  <dcterms:modified xsi:type="dcterms:W3CDTF">2023-06-05T03:28:46Z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4E784196B15140D5B394536055C06B0A</vt:lpwstr>
  </property>
</Properties>
</file>